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AE63" w14:textId="77777777" w:rsidR="00DA0BEA" w:rsidRPr="002D5AA5" w:rsidRDefault="00FD15B6">
      <w:pPr>
        <w:pStyle w:val="Naslov"/>
        <w:rPr>
          <w:lang w:val="it-IT"/>
        </w:rPr>
      </w:pPr>
      <w:r w:rsidRPr="002D5AA5">
        <w:rPr>
          <w:color w:val="2F5496"/>
          <w:lang w:val="it-IT"/>
        </w:rPr>
        <w:t>POREDBENO POMORSKO PRAVO</w:t>
      </w:r>
      <w:r w:rsidRPr="002D5AA5">
        <w:rPr>
          <w:color w:val="2F5496"/>
          <w:spacing w:val="-79"/>
          <w:lang w:val="it-IT"/>
        </w:rPr>
        <w:t xml:space="preserve"> </w:t>
      </w:r>
      <w:r w:rsidRPr="002D5AA5">
        <w:rPr>
          <w:color w:val="2F5496"/>
          <w:lang w:val="it-IT"/>
        </w:rPr>
        <w:t>COMPARATIVE</w:t>
      </w:r>
      <w:r w:rsidRPr="002D5AA5">
        <w:rPr>
          <w:color w:val="2F5496"/>
          <w:spacing w:val="-1"/>
          <w:lang w:val="it-IT"/>
        </w:rPr>
        <w:t xml:space="preserve"> </w:t>
      </w:r>
      <w:r w:rsidRPr="002D5AA5">
        <w:rPr>
          <w:color w:val="2F5496"/>
          <w:lang w:val="it-IT"/>
        </w:rPr>
        <w:t>MARITIME</w:t>
      </w:r>
      <w:r w:rsidRPr="002D5AA5">
        <w:rPr>
          <w:color w:val="2F5496"/>
          <w:spacing w:val="-4"/>
          <w:lang w:val="it-IT"/>
        </w:rPr>
        <w:t xml:space="preserve"> </w:t>
      </w:r>
      <w:r w:rsidRPr="002D5AA5">
        <w:rPr>
          <w:color w:val="2F5496"/>
          <w:lang w:val="it-IT"/>
        </w:rPr>
        <w:t>LAW</w:t>
      </w:r>
    </w:p>
    <w:p w14:paraId="51840952" w14:textId="77777777" w:rsidR="00DA0BEA" w:rsidRDefault="00FD15B6">
      <w:pPr>
        <w:ind w:left="2380" w:right="2549"/>
        <w:jc w:val="center"/>
        <w:rPr>
          <w:sz w:val="24"/>
        </w:rPr>
      </w:pPr>
      <w:r>
        <w:rPr>
          <w:sz w:val="24"/>
        </w:rPr>
        <w:t>ISSN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1331-9914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ISSN Online</w:t>
      </w:r>
      <w:r>
        <w:rPr>
          <w:spacing w:val="-3"/>
          <w:sz w:val="24"/>
        </w:rPr>
        <w:t xml:space="preserve"> </w:t>
      </w:r>
      <w:r>
        <w:rPr>
          <w:sz w:val="24"/>
        </w:rPr>
        <w:t>1848-8927</w:t>
      </w:r>
    </w:p>
    <w:p w14:paraId="51666448" w14:textId="77777777" w:rsidR="00DA0BEA" w:rsidRDefault="00FD15B6">
      <w:pPr>
        <w:pStyle w:val="Tijeloteksta"/>
        <w:spacing w:before="84" w:line="213" w:lineRule="auto"/>
        <w:ind w:left="2067" w:right="2237"/>
        <w:jc w:val="center"/>
      </w:pPr>
      <w:r>
        <w:t>Adriatic Institute - Croatian Academy of Sciences and Arts</w:t>
      </w:r>
      <w:r>
        <w:rPr>
          <w:spacing w:val="-47"/>
        </w:rPr>
        <w:t xml:space="preserve"> </w:t>
      </w:r>
      <w:r>
        <w:t>Augusta</w:t>
      </w:r>
      <w:r>
        <w:rPr>
          <w:spacing w:val="-1"/>
        </w:rPr>
        <w:t xml:space="preserve"> </w:t>
      </w:r>
      <w:proofErr w:type="spellStart"/>
      <w:r>
        <w:t>Šenoe</w:t>
      </w:r>
      <w:proofErr w:type="spellEnd"/>
      <w:r>
        <w:rPr>
          <w:spacing w:val="-2"/>
        </w:rPr>
        <w:t xml:space="preserve"> </w:t>
      </w:r>
      <w:r>
        <w:t>4,</w:t>
      </w:r>
      <w:r>
        <w:rPr>
          <w:spacing w:val="47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Zagreb,</w:t>
      </w:r>
      <w:r>
        <w:rPr>
          <w:spacing w:val="-1"/>
        </w:rPr>
        <w:t xml:space="preserve"> </w:t>
      </w:r>
      <w:r>
        <w:t>Croatia</w:t>
      </w:r>
    </w:p>
    <w:p w14:paraId="602201A9" w14:textId="77777777" w:rsidR="00DA0BEA" w:rsidRPr="002D5AA5" w:rsidRDefault="002D5AA5">
      <w:pPr>
        <w:pStyle w:val="Tijeloteksta"/>
        <w:spacing w:before="2" w:line="213" w:lineRule="auto"/>
        <w:ind w:left="2573" w:right="2745"/>
        <w:jc w:val="center"/>
        <w:rPr>
          <w:lang w:val="it-IT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A2AAC" wp14:editId="3163DAD5">
                <wp:simplePos x="0" y="0"/>
                <wp:positionH relativeFrom="page">
                  <wp:posOffset>890270</wp:posOffset>
                </wp:positionH>
                <wp:positionV relativeFrom="paragraph">
                  <wp:posOffset>342265</wp:posOffset>
                </wp:positionV>
                <wp:extent cx="5751830" cy="2730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538F" id="Rectangle 4" o:spid="_x0000_s1026" style="position:absolute;margin-left:70.1pt;margin-top:26.95pt;width:452.9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D15B6" w:rsidRPr="002D5AA5">
        <w:rPr>
          <w:lang w:val="it-IT"/>
        </w:rPr>
        <w:t xml:space="preserve">Tel/Fax: + 385 1 48 12 703, E-mail: </w:t>
      </w:r>
      <w:hyperlink r:id="rId7">
        <w:r w:rsidR="00FD15B6" w:rsidRPr="002D5AA5">
          <w:rPr>
            <w:lang w:val="it-IT"/>
          </w:rPr>
          <w:t>jz@hazu.hr</w:t>
        </w:r>
      </w:hyperlink>
      <w:r w:rsidR="00FD15B6" w:rsidRPr="002D5AA5">
        <w:rPr>
          <w:spacing w:val="-47"/>
          <w:lang w:val="it-IT"/>
        </w:rPr>
        <w:t xml:space="preserve"> </w:t>
      </w:r>
      <w:hyperlink r:id="rId8">
        <w:r w:rsidR="00FD15B6" w:rsidRPr="002D5AA5">
          <w:rPr>
            <w:lang w:val="it-IT"/>
          </w:rPr>
          <w:t>www.jadranski-zavod.hazu.hr</w:t>
        </w:r>
      </w:hyperlink>
    </w:p>
    <w:p w14:paraId="13A692A1" w14:textId="77777777" w:rsidR="00DA0BEA" w:rsidRPr="002D5AA5" w:rsidRDefault="00DA0BEA">
      <w:pPr>
        <w:pStyle w:val="Tijeloteksta"/>
        <w:spacing w:before="5"/>
        <w:rPr>
          <w:sz w:val="14"/>
          <w:lang w:val="it-IT"/>
        </w:rPr>
      </w:pPr>
    </w:p>
    <w:p w14:paraId="7853E2FB" w14:textId="77777777" w:rsidR="00DA0BEA" w:rsidRDefault="00FD15B6">
      <w:pPr>
        <w:spacing w:before="35"/>
        <w:ind w:left="2067" w:right="2208"/>
        <w:jc w:val="center"/>
        <w:rPr>
          <w:b/>
          <w:sz w:val="32"/>
        </w:rPr>
      </w:pPr>
      <w:r>
        <w:rPr>
          <w:b/>
          <w:sz w:val="32"/>
        </w:rPr>
        <w:t>REVIEW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FORM</w:t>
      </w:r>
    </w:p>
    <w:p w14:paraId="4537B5BD" w14:textId="77777777" w:rsidR="00DA0BEA" w:rsidRDefault="00DA0BEA">
      <w:pPr>
        <w:pStyle w:val="Tijeloteksta"/>
        <w:spacing w:before="8"/>
        <w:rPr>
          <w:b/>
          <w:sz w:val="32"/>
        </w:rPr>
      </w:pPr>
    </w:p>
    <w:p w14:paraId="0543E590" w14:textId="77777777" w:rsidR="00DA0BEA" w:rsidRDefault="00FD15B6">
      <w:pPr>
        <w:pStyle w:val="Naslov1"/>
        <w:spacing w:line="317" w:lineRule="exact"/>
        <w:jc w:val="both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Reviewers</w:t>
      </w:r>
    </w:p>
    <w:p w14:paraId="18CA66E2" w14:textId="77777777" w:rsidR="00DA0BEA" w:rsidRDefault="00FD15B6">
      <w:pPr>
        <w:pStyle w:val="Tijeloteksta"/>
        <w:ind w:left="115" w:right="252"/>
        <w:jc w:val="both"/>
      </w:pPr>
      <w:r>
        <w:t>Submitted papers are subject to a double blind peer review process. Any paper received for review</w:t>
      </w:r>
      <w:r>
        <w:rPr>
          <w:spacing w:val="1"/>
        </w:rPr>
        <w:t xml:space="preserve"> </w:t>
      </w:r>
      <w:r>
        <w:t>and the information or ideas obtained through peer review ought to be kept confidential. Reviewers</w:t>
      </w:r>
      <w:r>
        <w:rPr>
          <w:spacing w:val="1"/>
        </w:rPr>
        <w:t xml:space="preserve"> </w:t>
      </w:r>
      <w:r>
        <w:t>are requested to provide their comments and critiques in a constructive and unbiased manner.</w:t>
      </w:r>
      <w:r>
        <w:rPr>
          <w:spacing w:val="1"/>
        </w:rPr>
        <w:t xml:space="preserve"> </w:t>
      </w:r>
      <w:r>
        <w:t>Reviewers are expected to assess: 1) originality and scientific contribution of the paper, 2) adequacy</w:t>
      </w:r>
      <w:r>
        <w:rPr>
          <w:spacing w:val="1"/>
        </w:rPr>
        <w:t xml:space="preserve"> </w:t>
      </w:r>
      <w:r>
        <w:t>of scientific methodology, 3) use of appropriate terminology, 4) appropriate literature citations, 5)</w:t>
      </w:r>
      <w:r>
        <w:rPr>
          <w:spacing w:val="1"/>
        </w:rPr>
        <w:t xml:space="preserve"> </w:t>
      </w:r>
      <w:r>
        <w:t>adequacy of the title (does the title reflect the content), 6) completeness and adequacy of the</w:t>
      </w:r>
      <w:r>
        <w:rPr>
          <w:spacing w:val="1"/>
        </w:rPr>
        <w:t xml:space="preserve"> </w:t>
      </w:r>
      <w:r>
        <w:t>abstract/summary (does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>summarize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paper),</w:t>
      </w:r>
      <w:r>
        <w:rPr>
          <w:spacing w:val="-1"/>
        </w:rPr>
        <w:t xml:space="preserve"> </w:t>
      </w:r>
      <w:r>
        <w:t>7) 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appropriate key</w:t>
      </w:r>
      <w:r>
        <w:rPr>
          <w:spacing w:val="-1"/>
        </w:rPr>
        <w:t xml:space="preserve"> </w:t>
      </w:r>
      <w:r>
        <w:t>words.</w:t>
      </w:r>
    </w:p>
    <w:p w14:paraId="27D9ADF7" w14:textId="77777777" w:rsidR="00DA0BEA" w:rsidRDefault="00DA0BEA">
      <w:pPr>
        <w:pStyle w:val="Tijeloteksta"/>
        <w:spacing w:before="10"/>
        <w:rPr>
          <w:sz w:val="21"/>
        </w:rPr>
      </w:pPr>
    </w:p>
    <w:p w14:paraId="64F3A99B" w14:textId="77777777" w:rsidR="00DA0BEA" w:rsidRDefault="00FD15B6">
      <w:pPr>
        <w:pStyle w:val="Tijeloteksta"/>
        <w:spacing w:before="1"/>
        <w:ind w:left="115"/>
        <w:jc w:val="both"/>
      </w:pPr>
      <w:r>
        <w:t>Papers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categories:</w:t>
      </w:r>
    </w:p>
    <w:p w14:paraId="72BE8715" w14:textId="77777777" w:rsidR="00DA0BEA" w:rsidRDefault="00FD15B6">
      <w:pPr>
        <w:pStyle w:val="Odlomakpopisa"/>
        <w:numPr>
          <w:ilvl w:val="0"/>
          <w:numId w:val="1"/>
        </w:numPr>
        <w:tabs>
          <w:tab w:val="left" w:pos="837"/>
        </w:tabs>
        <w:ind w:right="254"/>
      </w:pPr>
      <w:r>
        <w:rPr>
          <w:b/>
        </w:rPr>
        <w:t>original</w:t>
      </w:r>
      <w:r>
        <w:rPr>
          <w:b/>
          <w:spacing w:val="-9"/>
        </w:rPr>
        <w:t xml:space="preserve"> </w:t>
      </w:r>
      <w:r>
        <w:rPr>
          <w:b/>
        </w:rPr>
        <w:t>scientific</w:t>
      </w:r>
      <w:r>
        <w:rPr>
          <w:b/>
          <w:spacing w:val="-8"/>
        </w:rPr>
        <w:t xml:space="preserve"> </w:t>
      </w:r>
      <w:r>
        <w:rPr>
          <w:b/>
        </w:rPr>
        <w:t>paper</w:t>
      </w:r>
      <w:r>
        <w:rPr>
          <w:b/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spellStart"/>
      <w:r>
        <w:t>characterised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originality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conclusions,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presents</w:t>
      </w:r>
      <w:r>
        <w:rPr>
          <w:spacing w:val="49"/>
        </w:rPr>
        <w:t xml:space="preserve"> </w:t>
      </w:r>
      <w:r>
        <w:t>previously unpublished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 scientific</w:t>
      </w:r>
      <w:r>
        <w:rPr>
          <w:spacing w:val="-1"/>
        </w:rPr>
        <w:t xml:space="preserve"> </w:t>
      </w:r>
      <w:r>
        <w:t>research</w:t>
      </w:r>
    </w:p>
    <w:p w14:paraId="1251206D" w14:textId="77777777" w:rsidR="00DA0BEA" w:rsidRDefault="00FD15B6">
      <w:pPr>
        <w:pStyle w:val="Odlomakpopisa"/>
        <w:numPr>
          <w:ilvl w:val="0"/>
          <w:numId w:val="1"/>
        </w:numPr>
        <w:tabs>
          <w:tab w:val="left" w:pos="837"/>
        </w:tabs>
        <w:spacing w:before="1"/>
        <w:ind w:right="252"/>
      </w:pPr>
      <w:r>
        <w:rPr>
          <w:b/>
        </w:rPr>
        <w:t xml:space="preserve">review article </w:t>
      </w:r>
      <w:r>
        <w:t>– a paper which contains a detailed and comprehensive critical review of a</w:t>
      </w:r>
      <w:r>
        <w:rPr>
          <w:spacing w:val="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area, but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originality</w:t>
      </w:r>
      <w:r>
        <w:rPr>
          <w:spacing w:val="-1"/>
        </w:rPr>
        <w:t xml:space="preserve"> </w:t>
      </w:r>
      <w:r>
        <w:t>of results</w:t>
      </w:r>
    </w:p>
    <w:p w14:paraId="4D55A95F" w14:textId="77777777" w:rsidR="00DA0BEA" w:rsidRDefault="00FD15B6">
      <w:pPr>
        <w:pStyle w:val="Odlomakpopisa"/>
        <w:numPr>
          <w:ilvl w:val="0"/>
          <w:numId w:val="1"/>
        </w:numPr>
        <w:tabs>
          <w:tab w:val="left" w:pos="838"/>
        </w:tabs>
        <w:spacing w:before="1"/>
        <w:ind w:left="837"/>
      </w:pPr>
      <w:r>
        <w:rPr>
          <w:b/>
          <w:spacing w:val="-1"/>
        </w:rPr>
        <w:t>preliminary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communication</w:t>
      </w:r>
      <w:r>
        <w:rPr>
          <w:b/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paper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presents</w:t>
      </w:r>
      <w:r>
        <w:rPr>
          <w:spacing w:val="-14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progress,</w:t>
      </w:r>
      <w:r>
        <w:rPr>
          <w:spacing w:val="-47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current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9"/>
        </w:rPr>
        <w:t xml:space="preserve"> </w:t>
      </w:r>
      <w:r>
        <w:t>immediate</w:t>
      </w:r>
      <w:r>
        <w:rPr>
          <w:spacing w:val="-9"/>
        </w:rPr>
        <w:t xml:space="preserve"> </w:t>
      </w:r>
      <w:r>
        <w:t>publication,</w:t>
      </w:r>
      <w:r>
        <w:rPr>
          <w:spacing w:val="-9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deep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paper</w:t>
      </w:r>
    </w:p>
    <w:p w14:paraId="6A4F8F0E" w14:textId="77777777" w:rsidR="00DA0BEA" w:rsidRDefault="00FD15B6">
      <w:pPr>
        <w:pStyle w:val="Odlomakpopisa"/>
        <w:numPr>
          <w:ilvl w:val="0"/>
          <w:numId w:val="1"/>
        </w:numPr>
        <w:tabs>
          <w:tab w:val="left" w:pos="838"/>
        </w:tabs>
        <w:ind w:left="837"/>
      </w:pPr>
      <w:r>
        <w:rPr>
          <w:b/>
        </w:rPr>
        <w:t>professional</w:t>
      </w:r>
      <w:r>
        <w:rPr>
          <w:b/>
          <w:spacing w:val="-8"/>
        </w:rPr>
        <w:t xml:space="preserve"> </w:t>
      </w:r>
      <w:r>
        <w:rPr>
          <w:b/>
        </w:rPr>
        <w:t>paper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certain</w:t>
      </w:r>
      <w:r>
        <w:rPr>
          <w:spacing w:val="-47"/>
        </w:rPr>
        <w:t xml:space="preserve"> </w:t>
      </w:r>
      <w:r>
        <w:t>profession,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scientific characteristics.</w:t>
      </w:r>
    </w:p>
    <w:p w14:paraId="092FFB5C" w14:textId="77777777" w:rsidR="00DA0BEA" w:rsidRDefault="00DA0BEA">
      <w:pPr>
        <w:pStyle w:val="Tijeloteksta"/>
        <w:rPr>
          <w:sz w:val="20"/>
        </w:rPr>
      </w:pPr>
    </w:p>
    <w:p w14:paraId="10CAA1C9" w14:textId="77777777" w:rsidR="00DA0BEA" w:rsidRDefault="00DA0BEA">
      <w:pPr>
        <w:pStyle w:val="Tijeloteksta"/>
        <w:rPr>
          <w:sz w:val="20"/>
        </w:rPr>
      </w:pPr>
    </w:p>
    <w:p w14:paraId="48AD59AF" w14:textId="77777777" w:rsidR="00DA0BEA" w:rsidRDefault="00DA0BEA">
      <w:pPr>
        <w:pStyle w:val="Tijeloteksta"/>
        <w:spacing w:before="1"/>
        <w:rPr>
          <w:sz w:val="26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DA0BEA" w14:paraId="39C1FBB8" w14:textId="77777777">
        <w:trPr>
          <w:trHeight w:val="561"/>
        </w:trPr>
        <w:tc>
          <w:tcPr>
            <w:tcW w:w="9209" w:type="dxa"/>
            <w:gridSpan w:val="2"/>
          </w:tcPr>
          <w:p w14:paraId="3D567B39" w14:textId="77777777" w:rsidR="00DA0BEA" w:rsidRDefault="00FD15B6">
            <w:pPr>
              <w:pStyle w:val="TableParagraph"/>
              <w:spacing w:line="292" w:lineRule="exact"/>
              <w:ind w:left="2934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REVIEWER</w:t>
            </w:r>
          </w:p>
        </w:tc>
      </w:tr>
      <w:tr w:rsidR="00DA0BEA" w:rsidRPr="00614DC3" w14:paraId="29D55CDB" w14:textId="77777777">
        <w:trPr>
          <w:trHeight w:val="537"/>
        </w:trPr>
        <w:tc>
          <w:tcPr>
            <w:tcW w:w="4248" w:type="dxa"/>
          </w:tcPr>
          <w:p w14:paraId="61E29CA8" w14:textId="77777777" w:rsidR="00DA0BEA" w:rsidRDefault="00FD15B6">
            <w:pPr>
              <w:pStyle w:val="TableParagraph"/>
              <w:spacing w:line="268" w:lineRule="exact"/>
            </w:pPr>
            <w:r>
              <w:t>Name and</w:t>
            </w:r>
            <w:r>
              <w:rPr>
                <w:spacing w:val="-4"/>
              </w:rPr>
              <w:t xml:space="preserve"> </w:t>
            </w:r>
            <w:r>
              <w:t>surname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title:</w:t>
            </w:r>
          </w:p>
        </w:tc>
        <w:tc>
          <w:tcPr>
            <w:tcW w:w="4961" w:type="dxa"/>
          </w:tcPr>
          <w:p w14:paraId="4DA0B890" w14:textId="3BE66A06" w:rsidR="00DA0BEA" w:rsidRPr="002D5AA5" w:rsidRDefault="002D5AA5" w:rsidP="00614DC3">
            <w:pPr>
              <w:pStyle w:val="TableParagraph"/>
              <w:ind w:left="0"/>
              <w:rPr>
                <w:rFonts w:ascii="Times New Roman"/>
                <w:lang w:val="es-ES"/>
              </w:rPr>
            </w:pPr>
            <w:r w:rsidRPr="00614DC3">
              <w:rPr>
                <w:rFonts w:ascii="Times New Roman"/>
              </w:rPr>
              <w:t xml:space="preserve"> </w:t>
            </w:r>
          </w:p>
        </w:tc>
      </w:tr>
      <w:tr w:rsidR="00DA0BEA" w14:paraId="6F6B2E57" w14:textId="77777777">
        <w:trPr>
          <w:trHeight w:val="537"/>
        </w:trPr>
        <w:tc>
          <w:tcPr>
            <w:tcW w:w="4248" w:type="dxa"/>
          </w:tcPr>
          <w:p w14:paraId="795810A7" w14:textId="77777777" w:rsidR="00DA0BEA" w:rsidRDefault="00FD15B6">
            <w:pPr>
              <w:pStyle w:val="TableParagraph"/>
              <w:spacing w:line="268" w:lineRule="exact"/>
            </w:pP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  <w:p w14:paraId="4283C15E" w14:textId="77777777" w:rsidR="00DA0BEA" w:rsidRDefault="00FD15B6">
            <w:pPr>
              <w:pStyle w:val="TableParagraph"/>
              <w:spacing w:line="249" w:lineRule="exact"/>
            </w:pPr>
            <w:r>
              <w:t>(only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Croatian</w:t>
            </w:r>
            <w:r>
              <w:rPr>
                <w:spacing w:val="-4"/>
              </w:rPr>
              <w:t xml:space="preserve"> </w:t>
            </w:r>
            <w:r>
              <w:t>scholars):</w:t>
            </w:r>
          </w:p>
        </w:tc>
        <w:tc>
          <w:tcPr>
            <w:tcW w:w="4961" w:type="dxa"/>
          </w:tcPr>
          <w:p w14:paraId="539DFFCD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43258340" w14:textId="77777777">
        <w:trPr>
          <w:trHeight w:val="537"/>
        </w:trPr>
        <w:tc>
          <w:tcPr>
            <w:tcW w:w="4248" w:type="dxa"/>
          </w:tcPr>
          <w:p w14:paraId="7DDDBBC2" w14:textId="77777777" w:rsidR="00DA0BEA" w:rsidRDefault="00FD15B6">
            <w:pPr>
              <w:pStyle w:val="TableParagraph"/>
              <w:spacing w:line="268" w:lineRule="exact"/>
            </w:pP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t>area,</w:t>
            </w:r>
            <w:r>
              <w:rPr>
                <w:spacing w:val="-3"/>
              </w:rPr>
              <w:t xml:space="preserve"> </w:t>
            </w:r>
            <w:r>
              <w:t>field,</w:t>
            </w:r>
            <w:r>
              <w:rPr>
                <w:spacing w:val="-5"/>
              </w:rPr>
              <w:t xml:space="preserve"> </w:t>
            </w:r>
            <w:r>
              <w:t>branch:</w:t>
            </w:r>
          </w:p>
        </w:tc>
        <w:tc>
          <w:tcPr>
            <w:tcW w:w="4961" w:type="dxa"/>
          </w:tcPr>
          <w:p w14:paraId="3E7900EE" w14:textId="735A9114" w:rsidR="00DA0BEA" w:rsidRDefault="00DA0BEA" w:rsidP="00614D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:rsidRPr="00614DC3" w14:paraId="6E8F9643" w14:textId="77777777">
        <w:trPr>
          <w:trHeight w:val="537"/>
        </w:trPr>
        <w:tc>
          <w:tcPr>
            <w:tcW w:w="4248" w:type="dxa"/>
          </w:tcPr>
          <w:p w14:paraId="11291175" w14:textId="77777777" w:rsidR="00DA0BEA" w:rsidRDefault="00FD15B6">
            <w:pPr>
              <w:pStyle w:val="TableParagraph"/>
              <w:spacing w:line="268" w:lineRule="exact"/>
            </w:pPr>
            <w:r>
              <w:t>Affiliation:</w:t>
            </w:r>
          </w:p>
        </w:tc>
        <w:tc>
          <w:tcPr>
            <w:tcW w:w="4961" w:type="dxa"/>
          </w:tcPr>
          <w:p w14:paraId="3B31A296" w14:textId="2542AE90" w:rsidR="002930DE" w:rsidRPr="00614DC3" w:rsidRDefault="002D5AA5" w:rsidP="002930DE">
            <w:pPr>
              <w:pStyle w:val="TableParagraph"/>
              <w:ind w:left="0"/>
              <w:rPr>
                <w:rFonts w:ascii="Times New Roman"/>
              </w:rPr>
            </w:pPr>
            <w:r w:rsidRPr="00614DC3">
              <w:rPr>
                <w:rFonts w:ascii="Times New Roman"/>
              </w:rPr>
              <w:t xml:space="preserve"> </w:t>
            </w:r>
          </w:p>
          <w:p w14:paraId="6F8F7BDC" w14:textId="747CB3BC" w:rsidR="00BA2393" w:rsidRPr="00614DC3" w:rsidRDefault="00BA2393" w:rsidP="00614D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6F69B541" w14:textId="77777777">
        <w:trPr>
          <w:trHeight w:val="806"/>
        </w:trPr>
        <w:tc>
          <w:tcPr>
            <w:tcW w:w="4248" w:type="dxa"/>
          </w:tcPr>
          <w:p w14:paraId="1584858C" w14:textId="77777777" w:rsidR="00DA0BEA" w:rsidRDefault="00FD15B6">
            <w:pPr>
              <w:pStyle w:val="TableParagraph"/>
              <w:spacing w:line="268" w:lineRule="exact"/>
            </w:pPr>
            <w:r>
              <w:t>Address:</w:t>
            </w:r>
          </w:p>
        </w:tc>
        <w:tc>
          <w:tcPr>
            <w:tcW w:w="4961" w:type="dxa"/>
          </w:tcPr>
          <w:p w14:paraId="1804136B" w14:textId="0A2F9D90" w:rsidR="00BA2393" w:rsidRDefault="00BA23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:rsidRPr="002D5AA5" w14:paraId="6D77B4AB" w14:textId="77777777">
        <w:trPr>
          <w:trHeight w:val="537"/>
        </w:trPr>
        <w:tc>
          <w:tcPr>
            <w:tcW w:w="4248" w:type="dxa"/>
          </w:tcPr>
          <w:p w14:paraId="455B6018" w14:textId="77777777" w:rsidR="00DA0BEA" w:rsidRDefault="00FD15B6">
            <w:pPr>
              <w:pStyle w:val="TableParagraph"/>
              <w:spacing w:line="268" w:lineRule="exact"/>
            </w:pPr>
            <w:r>
              <w:t>Contact:</w:t>
            </w:r>
          </w:p>
        </w:tc>
        <w:tc>
          <w:tcPr>
            <w:tcW w:w="4961" w:type="dxa"/>
          </w:tcPr>
          <w:p w14:paraId="5D825EB2" w14:textId="0DA930C5" w:rsidR="00DA0BEA" w:rsidRPr="002D5AA5" w:rsidRDefault="002D5AA5" w:rsidP="00614DC3">
            <w:pPr>
              <w:pStyle w:val="TableParagraph"/>
              <w:ind w:left="0"/>
              <w:rPr>
                <w:rFonts w:ascii="Times New Roman"/>
              </w:rPr>
            </w:pPr>
            <w:r w:rsidRPr="002D5AA5">
              <w:rPr>
                <w:rFonts w:ascii="Times New Roman"/>
              </w:rPr>
              <w:t xml:space="preserve"> </w:t>
            </w:r>
          </w:p>
        </w:tc>
      </w:tr>
    </w:tbl>
    <w:p w14:paraId="245AF471" w14:textId="77777777" w:rsidR="00DA0BEA" w:rsidRPr="002D5AA5" w:rsidRDefault="00DA0BEA">
      <w:pPr>
        <w:rPr>
          <w:rFonts w:ascii="Times New Roman"/>
        </w:rPr>
        <w:sectPr w:rsidR="00DA0BEA" w:rsidRPr="002D5AA5">
          <w:footerReference w:type="default" r:id="rId9"/>
          <w:type w:val="continuous"/>
          <w:pgSz w:w="11910" w:h="16840"/>
          <w:pgMar w:top="1400" w:right="1160" w:bottom="840" w:left="1300" w:header="720" w:footer="654" w:gutter="0"/>
          <w:pgNumType w:start="1"/>
          <w:cols w:space="720"/>
        </w:sectPr>
      </w:pPr>
    </w:p>
    <w:p w14:paraId="50605151" w14:textId="77777777" w:rsidR="00DA0BEA" w:rsidRPr="002D5AA5" w:rsidRDefault="00DA0BEA">
      <w:pPr>
        <w:pStyle w:val="Tijeloteksta"/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976"/>
      </w:tblGrid>
      <w:tr w:rsidR="00DA0BEA" w14:paraId="4ED22820" w14:textId="77777777">
        <w:trPr>
          <w:trHeight w:val="585"/>
        </w:trPr>
        <w:tc>
          <w:tcPr>
            <w:tcW w:w="9209" w:type="dxa"/>
            <w:gridSpan w:val="2"/>
          </w:tcPr>
          <w:p w14:paraId="1A1C6818" w14:textId="77777777" w:rsidR="00DA0BEA" w:rsidRDefault="00FD15B6">
            <w:pPr>
              <w:pStyle w:val="TableParagraph"/>
              <w:spacing w:line="292" w:lineRule="exact"/>
              <w:ind w:left="2933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</w:tr>
      <w:tr w:rsidR="00DA0BEA" w14:paraId="6A900696" w14:textId="77777777">
        <w:trPr>
          <w:trHeight w:val="806"/>
        </w:trPr>
        <w:tc>
          <w:tcPr>
            <w:tcW w:w="9209" w:type="dxa"/>
            <w:gridSpan w:val="2"/>
          </w:tcPr>
          <w:p w14:paraId="6F5A316F" w14:textId="77777777" w:rsidR="00DA0BEA" w:rsidRDefault="00DA0BE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227590C" w14:textId="7AD28D8D" w:rsidR="00DA0BEA" w:rsidRDefault="00DA0BEA">
            <w:pPr>
              <w:pStyle w:val="TableParagraph"/>
            </w:pPr>
          </w:p>
        </w:tc>
      </w:tr>
      <w:tr w:rsidR="00DA0BEA" w14:paraId="39DC044F" w14:textId="77777777">
        <w:trPr>
          <w:trHeight w:val="561"/>
        </w:trPr>
        <w:tc>
          <w:tcPr>
            <w:tcW w:w="9209" w:type="dxa"/>
            <w:gridSpan w:val="2"/>
          </w:tcPr>
          <w:p w14:paraId="3259919E" w14:textId="77777777" w:rsidR="00DA0BEA" w:rsidRDefault="00DA0BE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1342E2B" w14:textId="77777777" w:rsidR="00DA0BEA" w:rsidRDefault="00FD15B6">
            <w:pPr>
              <w:pStyle w:val="TableParagraph"/>
            </w:pPr>
            <w:r>
              <w:t>Dates</w:t>
            </w:r>
          </w:p>
        </w:tc>
      </w:tr>
      <w:tr w:rsidR="00DA0BEA" w14:paraId="12335A9D" w14:textId="77777777">
        <w:trPr>
          <w:trHeight w:val="537"/>
        </w:trPr>
        <w:tc>
          <w:tcPr>
            <w:tcW w:w="6233" w:type="dxa"/>
          </w:tcPr>
          <w:p w14:paraId="489E18A0" w14:textId="77777777" w:rsidR="00DA0BEA" w:rsidRDefault="00FD15B6">
            <w:pPr>
              <w:pStyle w:val="TableParagraph"/>
              <w:spacing w:line="268" w:lineRule="exact"/>
            </w:pPr>
            <w:r>
              <w:t>Paper</w:t>
            </w:r>
            <w:r>
              <w:rPr>
                <w:spacing w:val="-2"/>
              </w:rPr>
              <w:t xml:space="preserve"> </w:t>
            </w:r>
            <w:r>
              <w:t>sent to</w:t>
            </w:r>
            <w:r>
              <w:rPr>
                <w:spacing w:val="-3"/>
              </w:rPr>
              <w:t xml:space="preserve"> </w:t>
            </w:r>
            <w:r>
              <w:t>the reviewer:</w:t>
            </w:r>
          </w:p>
        </w:tc>
        <w:tc>
          <w:tcPr>
            <w:tcW w:w="2976" w:type="dxa"/>
          </w:tcPr>
          <w:p w14:paraId="7423885D" w14:textId="075DE052" w:rsidR="00DA0BEA" w:rsidRDefault="00614DC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DA0BEA" w14:paraId="7F6E666B" w14:textId="77777777">
        <w:trPr>
          <w:trHeight w:val="537"/>
        </w:trPr>
        <w:tc>
          <w:tcPr>
            <w:tcW w:w="6233" w:type="dxa"/>
          </w:tcPr>
          <w:p w14:paraId="5727F234" w14:textId="77777777" w:rsidR="00DA0BEA" w:rsidRDefault="00FD15B6">
            <w:pPr>
              <w:pStyle w:val="TableParagraph"/>
              <w:spacing w:line="268" w:lineRule="exact"/>
            </w:pPr>
            <w:r>
              <w:t>Preferred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submission:</w:t>
            </w:r>
          </w:p>
        </w:tc>
        <w:tc>
          <w:tcPr>
            <w:tcW w:w="2976" w:type="dxa"/>
          </w:tcPr>
          <w:p w14:paraId="3283A56F" w14:textId="57B74A4E" w:rsidR="00DA0BEA" w:rsidRDefault="002D5AA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495C0192" w14:textId="77777777" w:rsidR="00DA0BEA" w:rsidRDefault="00DA0BEA">
      <w:pPr>
        <w:pStyle w:val="Tijeloteksta"/>
        <w:rPr>
          <w:sz w:val="20"/>
        </w:rPr>
      </w:pPr>
    </w:p>
    <w:p w14:paraId="69B50AB0" w14:textId="77777777" w:rsidR="00DA0BEA" w:rsidRDefault="00DA0BEA">
      <w:pPr>
        <w:pStyle w:val="Tijeloteksta"/>
        <w:rPr>
          <w:sz w:val="20"/>
        </w:rPr>
      </w:pPr>
    </w:p>
    <w:p w14:paraId="6167FB2B" w14:textId="77777777" w:rsidR="00DA0BEA" w:rsidRDefault="00DA0BEA">
      <w:pPr>
        <w:pStyle w:val="Tijeloteksta"/>
        <w:rPr>
          <w:sz w:val="20"/>
        </w:rPr>
      </w:pPr>
    </w:p>
    <w:p w14:paraId="6D1B9CC6" w14:textId="77777777" w:rsidR="00DA0BEA" w:rsidRDefault="00DA0BEA">
      <w:pPr>
        <w:pStyle w:val="Tijeloteksta"/>
        <w:spacing w:before="8" w:after="1"/>
        <w:rPr>
          <w:sz w:val="13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976"/>
      </w:tblGrid>
      <w:tr w:rsidR="00DA0BEA" w14:paraId="4D2C4CC5" w14:textId="77777777">
        <w:trPr>
          <w:trHeight w:val="830"/>
        </w:trPr>
        <w:tc>
          <w:tcPr>
            <w:tcW w:w="9209" w:type="dxa"/>
            <w:gridSpan w:val="2"/>
          </w:tcPr>
          <w:p w14:paraId="575A574F" w14:textId="77777777" w:rsidR="00DA0BEA" w:rsidRDefault="00FD15B6">
            <w:pPr>
              <w:pStyle w:val="TableParagraph"/>
              <w:spacing w:line="292" w:lineRule="exact"/>
              <w:ind w:left="2932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CATEGORIZATION</w:t>
            </w:r>
          </w:p>
          <w:p w14:paraId="3FD44372" w14:textId="77777777" w:rsidR="00DA0BEA" w:rsidRDefault="00FD15B6">
            <w:pPr>
              <w:pStyle w:val="TableParagraph"/>
              <w:ind w:left="2932" w:right="2918"/>
              <w:jc w:val="center"/>
            </w:pPr>
            <w:r>
              <w:t>(mark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‘’+”)</w:t>
            </w:r>
          </w:p>
        </w:tc>
      </w:tr>
      <w:tr w:rsidR="00DA0BEA" w14:paraId="016FA484" w14:textId="77777777">
        <w:trPr>
          <w:trHeight w:val="537"/>
        </w:trPr>
        <w:tc>
          <w:tcPr>
            <w:tcW w:w="6233" w:type="dxa"/>
          </w:tcPr>
          <w:p w14:paraId="378A1209" w14:textId="77777777" w:rsidR="00DA0BEA" w:rsidRDefault="00FD15B6">
            <w:pPr>
              <w:pStyle w:val="TableParagraph"/>
              <w:spacing w:line="268" w:lineRule="exact"/>
            </w:pP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t>paper</w:t>
            </w:r>
          </w:p>
        </w:tc>
        <w:tc>
          <w:tcPr>
            <w:tcW w:w="2976" w:type="dxa"/>
          </w:tcPr>
          <w:p w14:paraId="46E2AF66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4E0D0D88" w14:textId="77777777">
        <w:trPr>
          <w:trHeight w:val="537"/>
        </w:trPr>
        <w:tc>
          <w:tcPr>
            <w:tcW w:w="6233" w:type="dxa"/>
          </w:tcPr>
          <w:p w14:paraId="330701DE" w14:textId="77777777" w:rsidR="00DA0BEA" w:rsidRDefault="00FD15B6">
            <w:pPr>
              <w:pStyle w:val="TableParagraph"/>
              <w:spacing w:line="268" w:lineRule="exact"/>
            </w:pP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article</w:t>
            </w:r>
          </w:p>
        </w:tc>
        <w:tc>
          <w:tcPr>
            <w:tcW w:w="2976" w:type="dxa"/>
          </w:tcPr>
          <w:p w14:paraId="2EDF780B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3EF43ED6" w14:textId="77777777">
        <w:trPr>
          <w:trHeight w:val="537"/>
        </w:trPr>
        <w:tc>
          <w:tcPr>
            <w:tcW w:w="6233" w:type="dxa"/>
          </w:tcPr>
          <w:p w14:paraId="65CD0032" w14:textId="77777777" w:rsidR="00DA0BEA" w:rsidRDefault="00FD15B6">
            <w:pPr>
              <w:pStyle w:val="TableParagraph"/>
              <w:spacing w:line="268" w:lineRule="exact"/>
            </w:pPr>
            <w:r>
              <w:t>Preliminary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</w:p>
        </w:tc>
        <w:tc>
          <w:tcPr>
            <w:tcW w:w="2976" w:type="dxa"/>
          </w:tcPr>
          <w:p w14:paraId="048D61F9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40517297" w14:textId="77777777">
        <w:trPr>
          <w:trHeight w:val="537"/>
        </w:trPr>
        <w:tc>
          <w:tcPr>
            <w:tcW w:w="6233" w:type="dxa"/>
          </w:tcPr>
          <w:p w14:paraId="3B1B661E" w14:textId="77777777" w:rsidR="00DA0BEA" w:rsidRDefault="00FD15B6">
            <w:pPr>
              <w:pStyle w:val="TableParagraph"/>
              <w:spacing w:line="268" w:lineRule="exact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</w:tc>
        <w:tc>
          <w:tcPr>
            <w:tcW w:w="2976" w:type="dxa"/>
          </w:tcPr>
          <w:p w14:paraId="25296697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A5EC7E" w14:textId="77777777" w:rsidR="00DA0BEA" w:rsidRDefault="00DA0BEA">
      <w:pPr>
        <w:pStyle w:val="Tijeloteksta"/>
        <w:rPr>
          <w:sz w:val="20"/>
        </w:rPr>
      </w:pPr>
    </w:p>
    <w:p w14:paraId="6B6E44E2" w14:textId="77777777" w:rsidR="00DA0BEA" w:rsidRDefault="00DA0BEA">
      <w:pPr>
        <w:pStyle w:val="Tijeloteksta"/>
        <w:rPr>
          <w:sz w:val="20"/>
        </w:rPr>
      </w:pPr>
    </w:p>
    <w:p w14:paraId="00558B44" w14:textId="77777777" w:rsidR="00DA0BEA" w:rsidRDefault="00DA0BEA">
      <w:pPr>
        <w:pStyle w:val="Tijeloteksta"/>
        <w:rPr>
          <w:sz w:val="26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976"/>
      </w:tblGrid>
      <w:tr w:rsidR="00DA0BEA" w14:paraId="28B10C58" w14:textId="77777777">
        <w:trPr>
          <w:trHeight w:val="1098"/>
        </w:trPr>
        <w:tc>
          <w:tcPr>
            <w:tcW w:w="9209" w:type="dxa"/>
            <w:gridSpan w:val="2"/>
          </w:tcPr>
          <w:p w14:paraId="6CCC583D" w14:textId="77777777" w:rsidR="00DA0BEA" w:rsidRDefault="00FD15B6">
            <w:pPr>
              <w:pStyle w:val="TableParagraph"/>
              <w:spacing w:line="292" w:lineRule="exact"/>
              <w:ind w:left="2934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REVIEWER’S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RECOMMENDATION</w:t>
            </w:r>
          </w:p>
          <w:p w14:paraId="76620043" w14:textId="77777777" w:rsidR="00DA0BEA" w:rsidRDefault="00FD15B6">
            <w:pPr>
              <w:pStyle w:val="TableParagraph"/>
              <w:ind w:left="2728" w:right="2708" w:hanging="5"/>
              <w:jc w:val="center"/>
            </w:pPr>
            <w:r>
              <w:t>(mark the appropriate box with ‘’+”)</w:t>
            </w:r>
            <w:r>
              <w:rPr>
                <w:spacing w:val="1"/>
              </w:rPr>
              <w:t xml:space="preserve"> </w:t>
            </w:r>
            <w:r>
              <w:t>(please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report)</w:t>
            </w:r>
          </w:p>
        </w:tc>
      </w:tr>
      <w:tr w:rsidR="00DA0BEA" w14:paraId="63DDF712" w14:textId="77777777">
        <w:trPr>
          <w:trHeight w:val="537"/>
        </w:trPr>
        <w:tc>
          <w:tcPr>
            <w:tcW w:w="6233" w:type="dxa"/>
          </w:tcPr>
          <w:p w14:paraId="2B334524" w14:textId="77777777" w:rsidR="00DA0BEA" w:rsidRDefault="00FD15B6">
            <w:pPr>
              <w:pStyle w:val="TableParagraph"/>
              <w:spacing w:line="268" w:lineRule="exact"/>
            </w:pPr>
            <w:r>
              <w:t>Accept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without revision</w:t>
            </w:r>
          </w:p>
        </w:tc>
        <w:tc>
          <w:tcPr>
            <w:tcW w:w="2976" w:type="dxa"/>
          </w:tcPr>
          <w:p w14:paraId="68F04041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0E3D4670" w14:textId="77777777">
        <w:trPr>
          <w:trHeight w:val="275"/>
        </w:trPr>
        <w:tc>
          <w:tcPr>
            <w:tcW w:w="6233" w:type="dxa"/>
          </w:tcPr>
          <w:p w14:paraId="555C583C" w14:textId="77777777" w:rsidR="00DA0BEA" w:rsidRDefault="00FD15B6">
            <w:pPr>
              <w:pStyle w:val="TableParagraph"/>
              <w:spacing w:line="256" w:lineRule="exact"/>
            </w:pPr>
            <w:r>
              <w:t>Accept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revisions</w:t>
            </w:r>
            <w:r>
              <w:rPr>
                <w:spacing w:val="-1"/>
              </w:rPr>
              <w:t xml:space="preserve"> </w:t>
            </w:r>
            <w:r>
              <w:t>(no</w:t>
            </w:r>
            <w:r>
              <w:rPr>
                <w:spacing w:val="-1"/>
              </w:rPr>
              <w:t xml:space="preserve"> </w:t>
            </w:r>
            <w:r>
              <w:t>re-review</w:t>
            </w:r>
            <w:r>
              <w:rPr>
                <w:spacing w:val="-1"/>
              </w:rPr>
              <w:t xml:space="preserve"> </w:t>
            </w:r>
            <w:r>
              <w:t>needed)</w:t>
            </w:r>
          </w:p>
        </w:tc>
        <w:tc>
          <w:tcPr>
            <w:tcW w:w="2976" w:type="dxa"/>
          </w:tcPr>
          <w:p w14:paraId="52B1E8D0" w14:textId="2EC0B27C" w:rsidR="00DA0BEA" w:rsidRDefault="00DA0B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0BEA" w14:paraId="6F0413C1" w14:textId="77777777">
        <w:trPr>
          <w:trHeight w:val="537"/>
        </w:trPr>
        <w:tc>
          <w:tcPr>
            <w:tcW w:w="6233" w:type="dxa"/>
          </w:tcPr>
          <w:p w14:paraId="5FC3E61E" w14:textId="77777777" w:rsidR="00DA0BEA" w:rsidRDefault="00FD15B6">
            <w:pPr>
              <w:pStyle w:val="TableParagraph"/>
              <w:spacing w:line="268" w:lineRule="exact"/>
            </w:pPr>
            <w:r>
              <w:t>Revise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re-review</w:t>
            </w:r>
          </w:p>
        </w:tc>
        <w:tc>
          <w:tcPr>
            <w:tcW w:w="2976" w:type="dxa"/>
          </w:tcPr>
          <w:p w14:paraId="795FE5E9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A0BEA" w14:paraId="60F5C2B3" w14:textId="77777777">
        <w:trPr>
          <w:trHeight w:val="537"/>
        </w:trPr>
        <w:tc>
          <w:tcPr>
            <w:tcW w:w="6233" w:type="dxa"/>
          </w:tcPr>
          <w:p w14:paraId="0A76B38D" w14:textId="77777777" w:rsidR="00DA0BEA" w:rsidRDefault="00FD15B6">
            <w:pPr>
              <w:pStyle w:val="TableParagraph"/>
              <w:spacing w:line="268" w:lineRule="exact"/>
            </w:pPr>
            <w:r>
              <w:t>Reject the</w:t>
            </w:r>
            <w:r>
              <w:rPr>
                <w:spacing w:val="-3"/>
              </w:rPr>
              <w:t xml:space="preserve"> </w:t>
            </w:r>
            <w:r>
              <w:t>paper</w:t>
            </w:r>
          </w:p>
        </w:tc>
        <w:tc>
          <w:tcPr>
            <w:tcW w:w="2976" w:type="dxa"/>
          </w:tcPr>
          <w:p w14:paraId="06D2D303" w14:textId="77777777" w:rsidR="00DA0BEA" w:rsidRDefault="00DA0BE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F3B3819" w14:textId="77777777" w:rsidR="00DA0BEA" w:rsidRDefault="00DA0BEA">
      <w:pPr>
        <w:rPr>
          <w:rFonts w:ascii="Times New Roman"/>
        </w:rPr>
        <w:sectPr w:rsidR="00DA0BEA">
          <w:pgSz w:w="11910" w:h="16840"/>
          <w:pgMar w:top="1580" w:right="1160" w:bottom="840" w:left="1300" w:header="0" w:footer="654" w:gutter="0"/>
          <w:cols w:space="720"/>
        </w:sectPr>
      </w:pPr>
    </w:p>
    <w:p w14:paraId="2DE40694" w14:textId="77777777" w:rsidR="00DA0BEA" w:rsidRPr="002D5AA5" w:rsidRDefault="002D5AA5" w:rsidP="002D5AA5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2D5AA5">
        <w:rPr>
          <w:b/>
          <w:sz w:val="24"/>
        </w:rPr>
        <w:lastRenderedPageBreak/>
        <w:t>REVIEWER’S REPORT</w:t>
      </w:r>
    </w:p>
    <w:p w14:paraId="5C99FE6E" w14:textId="77777777" w:rsidR="002D5AA5" w:rsidRDefault="002D5AA5" w:rsidP="002D5AA5"/>
    <w:p w14:paraId="3824AA88" w14:textId="77777777" w:rsidR="002930DE" w:rsidRDefault="002930DE" w:rsidP="002D5AA5"/>
    <w:p w14:paraId="6058D584" w14:textId="77777777" w:rsidR="002930DE" w:rsidRDefault="002930DE" w:rsidP="002D5AA5"/>
    <w:p w14:paraId="756D2616" w14:textId="77777777" w:rsidR="002930DE" w:rsidRDefault="002930DE" w:rsidP="002D5AA5"/>
    <w:p w14:paraId="7AB2DCCF" w14:textId="77777777" w:rsidR="002930DE" w:rsidRDefault="002930DE" w:rsidP="002D5AA5"/>
    <w:p w14:paraId="06E9EE3E" w14:textId="77777777" w:rsidR="002930DE" w:rsidRDefault="002930DE" w:rsidP="002D5AA5"/>
    <w:p w14:paraId="69092237" w14:textId="77777777" w:rsidR="002930DE" w:rsidRDefault="002930DE" w:rsidP="002D5AA5"/>
    <w:p w14:paraId="29DE1BEF" w14:textId="77777777" w:rsidR="002930DE" w:rsidRDefault="002930DE" w:rsidP="002D5AA5"/>
    <w:p w14:paraId="30B8FF15" w14:textId="77777777" w:rsidR="002930DE" w:rsidRDefault="002930DE" w:rsidP="002D5AA5"/>
    <w:p w14:paraId="631E2BDD" w14:textId="77777777" w:rsidR="002930DE" w:rsidRDefault="002930DE" w:rsidP="002D5AA5"/>
    <w:p w14:paraId="7D3F7E8F" w14:textId="77777777" w:rsidR="002930DE" w:rsidRDefault="002930DE" w:rsidP="002D5AA5"/>
    <w:p w14:paraId="498C8793" w14:textId="77777777" w:rsidR="002930DE" w:rsidRDefault="002930DE" w:rsidP="002D5AA5"/>
    <w:p w14:paraId="5E426003" w14:textId="77777777" w:rsidR="002930DE" w:rsidRDefault="002930DE" w:rsidP="002D5AA5"/>
    <w:p w14:paraId="0AB7DEBB" w14:textId="77777777" w:rsidR="002930DE" w:rsidRDefault="002930DE" w:rsidP="002D5AA5"/>
    <w:p w14:paraId="525011E8" w14:textId="77777777" w:rsidR="002930DE" w:rsidRDefault="002930DE" w:rsidP="002D5AA5"/>
    <w:p w14:paraId="7B0B011C" w14:textId="77777777" w:rsidR="002930DE" w:rsidRDefault="002930DE" w:rsidP="002D5AA5"/>
    <w:p w14:paraId="7663DBFF" w14:textId="77777777" w:rsidR="002930DE" w:rsidRDefault="002930DE" w:rsidP="002D5AA5"/>
    <w:p w14:paraId="2A238C5F" w14:textId="77777777" w:rsidR="002930DE" w:rsidRDefault="002930DE" w:rsidP="002D5AA5"/>
    <w:p w14:paraId="3C897145" w14:textId="77777777" w:rsidR="002930DE" w:rsidRDefault="002930DE" w:rsidP="002D5AA5"/>
    <w:p w14:paraId="34886E24" w14:textId="77777777" w:rsidR="002930DE" w:rsidRDefault="002930DE" w:rsidP="002D5AA5"/>
    <w:p w14:paraId="307B6B7E" w14:textId="77777777" w:rsidR="002930DE" w:rsidRDefault="002930DE" w:rsidP="002D5AA5"/>
    <w:p w14:paraId="2D9E5E5E" w14:textId="77777777" w:rsidR="002930DE" w:rsidRDefault="002930DE" w:rsidP="002D5AA5"/>
    <w:p w14:paraId="4E4549D8" w14:textId="77777777" w:rsidR="002930DE" w:rsidRDefault="002930DE" w:rsidP="002D5AA5"/>
    <w:p w14:paraId="467FAA93" w14:textId="77777777" w:rsidR="002930DE" w:rsidRDefault="002930DE" w:rsidP="002D5AA5"/>
    <w:p w14:paraId="1387A2FA" w14:textId="77777777" w:rsidR="002930DE" w:rsidRDefault="002930DE" w:rsidP="002D5AA5"/>
    <w:p w14:paraId="452FA313" w14:textId="77777777" w:rsidR="002930DE" w:rsidRDefault="002930DE" w:rsidP="002D5AA5"/>
    <w:p w14:paraId="5E0FBAD1" w14:textId="77777777" w:rsidR="002930DE" w:rsidRDefault="002930DE" w:rsidP="002D5AA5"/>
    <w:p w14:paraId="46904AE0" w14:textId="77777777" w:rsidR="002930DE" w:rsidRDefault="002930DE" w:rsidP="002D5AA5"/>
    <w:p w14:paraId="000867F4" w14:textId="77777777" w:rsidR="002930DE" w:rsidRDefault="002930DE" w:rsidP="002D5AA5"/>
    <w:p w14:paraId="5F9BE49B" w14:textId="77777777" w:rsidR="002930DE" w:rsidRDefault="002930DE" w:rsidP="002D5AA5"/>
    <w:p w14:paraId="180ABE08" w14:textId="77777777" w:rsidR="002930DE" w:rsidRDefault="002930DE" w:rsidP="002D5AA5"/>
    <w:p w14:paraId="0EF8C92D" w14:textId="77777777" w:rsidR="002930DE" w:rsidRDefault="002930DE" w:rsidP="002D5AA5"/>
    <w:p w14:paraId="3805569A" w14:textId="77777777" w:rsidR="002930DE" w:rsidRDefault="002930DE" w:rsidP="002D5AA5"/>
    <w:p w14:paraId="6251187C" w14:textId="77777777" w:rsidR="002930DE" w:rsidRDefault="002930DE" w:rsidP="002D5AA5"/>
    <w:p w14:paraId="1A00D0BE" w14:textId="77777777" w:rsidR="002930DE" w:rsidRDefault="002930DE" w:rsidP="002D5AA5"/>
    <w:p w14:paraId="49185473" w14:textId="77777777" w:rsidR="002930DE" w:rsidRDefault="002930DE" w:rsidP="002D5AA5"/>
    <w:p w14:paraId="7184DD1F" w14:textId="77777777" w:rsidR="002930DE" w:rsidRDefault="002930DE" w:rsidP="002D5AA5"/>
    <w:p w14:paraId="27ABBD92" w14:textId="77777777" w:rsidR="002930DE" w:rsidRDefault="002930DE" w:rsidP="002D5AA5"/>
    <w:p w14:paraId="0D6A52B9" w14:textId="77777777" w:rsidR="002930DE" w:rsidRDefault="002930DE" w:rsidP="002D5AA5"/>
    <w:p w14:paraId="2C982F1F" w14:textId="77777777" w:rsidR="002930DE" w:rsidRDefault="002930DE" w:rsidP="002D5AA5"/>
    <w:p w14:paraId="7910FA21" w14:textId="77777777" w:rsidR="002930DE" w:rsidRDefault="002930DE" w:rsidP="002D5AA5"/>
    <w:p w14:paraId="7F800C32" w14:textId="77777777" w:rsidR="002930DE" w:rsidRDefault="002930DE" w:rsidP="002930DE">
      <w:pPr>
        <w:pStyle w:val="Tijeloteksta"/>
        <w:tabs>
          <w:tab w:val="left" w:pos="3271"/>
          <w:tab w:val="left" w:pos="6741"/>
        </w:tabs>
        <w:spacing w:before="56"/>
        <w:ind w:left="115"/>
      </w:pPr>
      <w:r>
        <w:t xml:space="preserve">Place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        </w:t>
      </w:r>
      <w:r>
        <w:rPr>
          <w:u w:val="single"/>
        </w:rPr>
        <w:tab/>
      </w:r>
    </w:p>
    <w:p w14:paraId="56BDA3B0" w14:textId="77777777" w:rsidR="002930DE" w:rsidRDefault="002930DE" w:rsidP="002D5AA5"/>
    <w:p w14:paraId="08694270" w14:textId="77777777" w:rsidR="002930DE" w:rsidRDefault="002930DE" w:rsidP="002D5AA5"/>
    <w:p w14:paraId="62ACE525" w14:textId="77777777" w:rsidR="002930DE" w:rsidRDefault="002930DE" w:rsidP="002D5AA5"/>
    <w:p w14:paraId="2EA124B2" w14:textId="77777777" w:rsidR="002930DE" w:rsidRDefault="002930DE" w:rsidP="002930DE">
      <w:pPr>
        <w:pStyle w:val="Tijeloteksta"/>
        <w:spacing w:before="56"/>
        <w:ind w:right="756"/>
        <w:jc w:val="right"/>
      </w:pPr>
      <w:r>
        <w:t xml:space="preserve"> </w:t>
      </w:r>
      <w:r>
        <w:t>Reviewer's</w:t>
      </w:r>
      <w:r>
        <w:rPr>
          <w:spacing w:val="45"/>
        </w:rPr>
        <w:t xml:space="preserve"> </w:t>
      </w:r>
      <w:r>
        <w:t>signature</w:t>
      </w:r>
    </w:p>
    <w:p w14:paraId="2995FE94" w14:textId="77777777" w:rsidR="002930DE" w:rsidRDefault="002930DE" w:rsidP="002930DE">
      <w:pPr>
        <w:jc w:val="right"/>
      </w:pPr>
    </w:p>
    <w:p w14:paraId="0D2F7C22" w14:textId="77777777" w:rsidR="002930DE" w:rsidRDefault="002930DE" w:rsidP="002930DE">
      <w:pPr>
        <w:jc w:val="right"/>
      </w:pPr>
    </w:p>
    <w:p w14:paraId="189D5CEB" w14:textId="46DB96A9" w:rsidR="002930DE" w:rsidRPr="002930DE" w:rsidRDefault="002930DE" w:rsidP="002930DE">
      <w:pPr>
        <w:sectPr w:rsidR="002930DE" w:rsidRPr="002930DE">
          <w:pgSz w:w="11910" w:h="16840"/>
          <w:pgMar w:top="1380" w:right="1160" w:bottom="920" w:left="1300" w:header="0" w:footer="654" w:gutter="0"/>
          <w:cols w:space="720"/>
        </w:sectPr>
      </w:pPr>
      <w:r>
        <w:t xml:space="preserve">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     </w:t>
      </w:r>
    </w:p>
    <w:p w14:paraId="4CA85108" w14:textId="77777777" w:rsidR="00DA0BEA" w:rsidRDefault="00DA0BEA">
      <w:pPr>
        <w:pStyle w:val="Tijeloteksta"/>
        <w:rPr>
          <w:sz w:val="20"/>
        </w:rPr>
      </w:pPr>
    </w:p>
    <w:p w14:paraId="70397133" w14:textId="77777777" w:rsidR="00DA0BEA" w:rsidRDefault="00DA0BEA">
      <w:pPr>
        <w:pStyle w:val="Tijeloteksta"/>
        <w:spacing w:before="5"/>
        <w:rPr>
          <w:sz w:val="27"/>
        </w:rPr>
      </w:pPr>
    </w:p>
    <w:p w14:paraId="66B8B4CD" w14:textId="77777777" w:rsidR="00DA0BEA" w:rsidRDefault="00FD15B6">
      <w:pPr>
        <w:pStyle w:val="Naslov1"/>
        <w:spacing w:before="47"/>
      </w:pP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Editors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A0BEA" w14:paraId="42DB1D37" w14:textId="77777777">
        <w:trPr>
          <w:trHeight w:val="563"/>
        </w:trPr>
        <w:tc>
          <w:tcPr>
            <w:tcW w:w="9209" w:type="dxa"/>
          </w:tcPr>
          <w:p w14:paraId="56FCFF4D" w14:textId="77777777" w:rsidR="00DA0BEA" w:rsidRDefault="00FD15B6">
            <w:pPr>
              <w:pStyle w:val="TableParagraph"/>
              <w:spacing w:before="1"/>
              <w:ind w:left="2929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AUTHOR(S)</w:t>
            </w:r>
          </w:p>
        </w:tc>
      </w:tr>
      <w:tr w:rsidR="00DA0BEA" w14:paraId="7942237E" w14:textId="77777777">
        <w:trPr>
          <w:trHeight w:val="537"/>
        </w:trPr>
        <w:tc>
          <w:tcPr>
            <w:tcW w:w="9209" w:type="dxa"/>
          </w:tcPr>
          <w:p w14:paraId="6AFCA490" w14:textId="77777777" w:rsidR="00DA0BEA" w:rsidRDefault="00FD15B6">
            <w:pPr>
              <w:pStyle w:val="TableParagraph"/>
              <w:spacing w:line="268" w:lineRule="exact"/>
            </w:pPr>
            <w:r>
              <w:t>Name and</w:t>
            </w:r>
            <w:r>
              <w:rPr>
                <w:spacing w:val="-4"/>
              </w:rPr>
              <w:t xml:space="preserve"> </w:t>
            </w:r>
            <w:r>
              <w:t>surname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</w:tr>
      <w:tr w:rsidR="00DA0BEA" w14:paraId="54BE19EA" w14:textId="77777777">
        <w:trPr>
          <w:trHeight w:val="537"/>
        </w:trPr>
        <w:tc>
          <w:tcPr>
            <w:tcW w:w="9209" w:type="dxa"/>
          </w:tcPr>
          <w:p w14:paraId="79588A49" w14:textId="77777777" w:rsidR="00DA0BEA" w:rsidRDefault="00FD15B6">
            <w:pPr>
              <w:pStyle w:val="TableParagraph"/>
              <w:spacing w:line="268" w:lineRule="exact"/>
            </w:pPr>
            <w:r>
              <w:t>Scientific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(only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Croatian</w:t>
            </w:r>
            <w:r>
              <w:rPr>
                <w:spacing w:val="-4"/>
              </w:rPr>
              <w:t xml:space="preserve"> </w:t>
            </w:r>
            <w:r>
              <w:t>scholars):</w:t>
            </w:r>
          </w:p>
        </w:tc>
      </w:tr>
      <w:tr w:rsidR="00DA0BEA" w14:paraId="22556A81" w14:textId="77777777">
        <w:trPr>
          <w:trHeight w:val="534"/>
        </w:trPr>
        <w:tc>
          <w:tcPr>
            <w:tcW w:w="9209" w:type="dxa"/>
          </w:tcPr>
          <w:p w14:paraId="1BF5088B" w14:textId="77777777" w:rsidR="00DA0BEA" w:rsidRDefault="00FD15B6">
            <w:pPr>
              <w:pStyle w:val="TableParagraph"/>
              <w:spacing w:line="268" w:lineRule="exact"/>
            </w:pP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t>area,</w:t>
            </w:r>
            <w:r>
              <w:rPr>
                <w:spacing w:val="-3"/>
              </w:rPr>
              <w:t xml:space="preserve"> </w:t>
            </w:r>
            <w:r>
              <w:t>field,</w:t>
            </w:r>
            <w:r>
              <w:rPr>
                <w:spacing w:val="-5"/>
              </w:rPr>
              <w:t xml:space="preserve"> </w:t>
            </w:r>
            <w:r>
              <w:t>branch:</w:t>
            </w:r>
          </w:p>
        </w:tc>
      </w:tr>
      <w:tr w:rsidR="00DA0BEA" w14:paraId="54471A5C" w14:textId="77777777">
        <w:trPr>
          <w:trHeight w:val="537"/>
        </w:trPr>
        <w:tc>
          <w:tcPr>
            <w:tcW w:w="9209" w:type="dxa"/>
          </w:tcPr>
          <w:p w14:paraId="41E39E92" w14:textId="77777777" w:rsidR="00DA0BEA" w:rsidRDefault="00FD15B6">
            <w:pPr>
              <w:pStyle w:val="TableParagraph"/>
              <w:spacing w:before="1"/>
            </w:pPr>
            <w:r>
              <w:t>Affiliation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DA0BEA" w14:paraId="77E47E0B" w14:textId="77777777">
        <w:trPr>
          <w:trHeight w:val="537"/>
        </w:trPr>
        <w:tc>
          <w:tcPr>
            <w:tcW w:w="9209" w:type="dxa"/>
          </w:tcPr>
          <w:p w14:paraId="46CB14A9" w14:textId="77777777" w:rsidR="00DA0BEA" w:rsidRDefault="00FD15B6">
            <w:pPr>
              <w:pStyle w:val="TableParagraph"/>
              <w:spacing w:before="1"/>
            </w:pPr>
            <w:r>
              <w:t>Address:</w:t>
            </w:r>
          </w:p>
        </w:tc>
      </w:tr>
      <w:tr w:rsidR="00DA0BEA" w14:paraId="70977C5C" w14:textId="77777777">
        <w:trPr>
          <w:trHeight w:val="539"/>
        </w:trPr>
        <w:tc>
          <w:tcPr>
            <w:tcW w:w="9209" w:type="dxa"/>
          </w:tcPr>
          <w:p w14:paraId="13C4665B" w14:textId="77777777" w:rsidR="00DA0BEA" w:rsidRDefault="00FD15B6">
            <w:pPr>
              <w:pStyle w:val="TableParagraph"/>
              <w:spacing w:line="268" w:lineRule="exact"/>
            </w:pPr>
            <w:r>
              <w:t>Contact:</w:t>
            </w:r>
          </w:p>
        </w:tc>
      </w:tr>
    </w:tbl>
    <w:p w14:paraId="7E8AC450" w14:textId="77777777" w:rsidR="00FD15B6" w:rsidRDefault="00FD15B6"/>
    <w:sectPr w:rsidR="00FD15B6">
      <w:pgSz w:w="11910" w:h="16840"/>
      <w:pgMar w:top="1580" w:right="1160" w:bottom="920" w:left="13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E140" w14:textId="77777777" w:rsidR="00E228BF" w:rsidRDefault="00E228BF">
      <w:r>
        <w:separator/>
      </w:r>
    </w:p>
  </w:endnote>
  <w:endnote w:type="continuationSeparator" w:id="0">
    <w:p w14:paraId="59E7EDAD" w14:textId="77777777" w:rsidR="00E228BF" w:rsidRDefault="00E2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5EA4" w14:textId="77777777" w:rsidR="00DA0BEA" w:rsidRDefault="002D5AA5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77E71F" wp14:editId="5DEA7497">
              <wp:simplePos x="0" y="0"/>
              <wp:positionH relativeFrom="page">
                <wp:posOffset>1885950</wp:posOffset>
              </wp:positionH>
              <wp:positionV relativeFrom="page">
                <wp:posOffset>10086975</wp:posOffset>
              </wp:positionV>
              <wp:extent cx="37877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7A704" w14:textId="77777777" w:rsidR="00DA0BEA" w:rsidRPr="002D5AA5" w:rsidRDefault="00FD15B6">
                          <w:pPr>
                            <w:pStyle w:val="Tijeloteksta"/>
                            <w:spacing w:line="245" w:lineRule="exact"/>
                            <w:ind w:left="20"/>
                            <w:rPr>
                              <w:lang w:val="it-IT"/>
                            </w:rPr>
                          </w:pPr>
                          <w:r w:rsidRPr="002D5AA5">
                            <w:rPr>
                              <w:lang w:val="it-IT"/>
                            </w:rPr>
                            <w:t>POREDBENO</w:t>
                          </w:r>
                          <w:r w:rsidRPr="002D5AA5">
                            <w:rPr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POMORSKO</w:t>
                          </w:r>
                          <w:r w:rsidRPr="002D5AA5">
                            <w:rPr>
                              <w:spacing w:val="-4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PRAVO</w:t>
                          </w:r>
                          <w:r w:rsidRPr="002D5AA5">
                            <w:rPr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/</w:t>
                          </w:r>
                          <w:r w:rsidRPr="002D5AA5">
                            <w:rPr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COMPARATIVE</w:t>
                          </w:r>
                          <w:r w:rsidRPr="002D5AA5">
                            <w:rPr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MARITIME</w:t>
                          </w:r>
                          <w:r w:rsidRPr="002D5AA5">
                            <w:rPr>
                              <w:spacing w:val="-4"/>
                              <w:lang w:val="it-IT"/>
                            </w:rPr>
                            <w:t xml:space="preserve"> </w:t>
                          </w:r>
                          <w:r w:rsidRPr="002D5AA5">
                            <w:rPr>
                              <w:lang w:val="it-IT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7E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5pt;margin-top:794.25pt;width:298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" filled="f" stroked="f">
              <v:textbox inset="0,0,0,0">
                <w:txbxContent>
                  <w:p w14:paraId="0687A704" w14:textId="77777777" w:rsidR="00DA0BEA" w:rsidRPr="002D5AA5" w:rsidRDefault="00FD15B6">
                    <w:pPr>
                      <w:pStyle w:val="BodyText"/>
                      <w:spacing w:line="245" w:lineRule="exact"/>
                      <w:ind w:left="20"/>
                      <w:rPr>
                        <w:lang w:val="it-IT"/>
                      </w:rPr>
                    </w:pPr>
                    <w:r w:rsidRPr="002D5AA5">
                      <w:rPr>
                        <w:lang w:val="it-IT"/>
                      </w:rPr>
                      <w:t>POREDBENO</w:t>
                    </w:r>
                    <w:r w:rsidRPr="002D5AA5">
                      <w:rPr>
                        <w:spacing w:val="-2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POMORSKO</w:t>
                    </w:r>
                    <w:r w:rsidRPr="002D5AA5">
                      <w:rPr>
                        <w:spacing w:val="-4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PRAVO</w:t>
                    </w:r>
                    <w:r w:rsidRPr="002D5AA5">
                      <w:rPr>
                        <w:spacing w:val="-1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/</w:t>
                    </w:r>
                    <w:r w:rsidRPr="002D5AA5">
                      <w:rPr>
                        <w:spacing w:val="-3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COMPARATIVE</w:t>
                    </w:r>
                    <w:r w:rsidRPr="002D5AA5">
                      <w:rPr>
                        <w:spacing w:val="-3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MARITIME</w:t>
                    </w:r>
                    <w:r w:rsidRPr="002D5AA5">
                      <w:rPr>
                        <w:spacing w:val="-4"/>
                        <w:lang w:val="it-IT"/>
                      </w:rPr>
                      <w:t xml:space="preserve"> </w:t>
                    </w:r>
                    <w:r w:rsidRPr="002D5AA5">
                      <w:rPr>
                        <w:lang w:val="it-IT"/>
                      </w:rPr>
                      <w:t>LAW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7455" w14:textId="77777777" w:rsidR="00E228BF" w:rsidRDefault="00E228BF">
      <w:r>
        <w:separator/>
      </w:r>
    </w:p>
  </w:footnote>
  <w:footnote w:type="continuationSeparator" w:id="0">
    <w:p w14:paraId="597537DD" w14:textId="77777777" w:rsidR="00E228BF" w:rsidRDefault="00E2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3BF"/>
    <w:multiLevelType w:val="hybridMultilevel"/>
    <w:tmpl w:val="0E682D14"/>
    <w:lvl w:ilvl="0" w:tplc="A568144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BD41514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 w:tplc="1C5EACE4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473AD5DA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4" w:tplc="B8A88DF4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6324C03E">
      <w:numFmt w:val="bullet"/>
      <w:lvlText w:val="•"/>
      <w:lvlJc w:val="left"/>
      <w:pPr>
        <w:ind w:left="5143" w:hanging="361"/>
      </w:pPr>
      <w:rPr>
        <w:rFonts w:hint="default"/>
        <w:lang w:val="en-US" w:eastAsia="en-US" w:bidi="ar-SA"/>
      </w:rPr>
    </w:lvl>
    <w:lvl w:ilvl="6" w:tplc="82D813FC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 w:tplc="FE90814C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B8DE9D0C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D675226"/>
    <w:multiLevelType w:val="hybridMultilevel"/>
    <w:tmpl w:val="9B82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90148">
    <w:abstractNumId w:val="0"/>
  </w:num>
  <w:num w:numId="2" w16cid:durableId="80716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EA"/>
    <w:rsid w:val="00030104"/>
    <w:rsid w:val="002930DE"/>
    <w:rsid w:val="002D5AA5"/>
    <w:rsid w:val="005819C0"/>
    <w:rsid w:val="00614DC3"/>
    <w:rsid w:val="00A43041"/>
    <w:rsid w:val="00A9309B"/>
    <w:rsid w:val="00BA2393"/>
    <w:rsid w:val="00C60111"/>
    <w:rsid w:val="00CE1662"/>
    <w:rsid w:val="00DA0BEA"/>
    <w:rsid w:val="00E228BF"/>
    <w:rsid w:val="00FB686D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3DDFA"/>
  <w15:docId w15:val="{AEBE2119-2B9B-4791-83FC-76F141B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ind w:left="115"/>
      <w:outlineLvl w:val="0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2067" w:right="2236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pPr>
      <w:ind w:left="836" w:right="25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dranski-zavod.hazu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@haz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Ivana Gojnić</cp:lastModifiedBy>
  <cp:revision>3</cp:revision>
  <dcterms:created xsi:type="dcterms:W3CDTF">2022-02-10T20:08:00Z</dcterms:created>
  <dcterms:modified xsi:type="dcterms:W3CDTF">2023-01-25T12:36:00Z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2021-12-28T00:00:00Z</vt:filetime>
  </property>
</Properties>
</file>